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D050" w14:textId="77777777" w:rsidR="00623C82" w:rsidRDefault="00623C82" w:rsidP="004B415E">
      <w:pPr>
        <w:autoSpaceDE w:val="0"/>
        <w:autoSpaceDN w:val="0"/>
        <w:adjustRightInd w:val="0"/>
        <w:spacing w:after="0" w:line="260" w:lineRule="exact"/>
        <w:jc w:val="both"/>
        <w:rPr>
          <w:rFonts w:ascii="CMBX12" w:hAnsi="CMBX12" w:cs="CMBX12"/>
          <w:sz w:val="24"/>
          <w:szCs w:val="24"/>
        </w:rPr>
      </w:pPr>
    </w:p>
    <w:p w14:paraId="11665DEA" w14:textId="77777777" w:rsidR="00623C82" w:rsidRDefault="00623C82" w:rsidP="004B415E">
      <w:pPr>
        <w:autoSpaceDE w:val="0"/>
        <w:autoSpaceDN w:val="0"/>
        <w:adjustRightInd w:val="0"/>
        <w:spacing w:after="0" w:line="260" w:lineRule="exact"/>
        <w:jc w:val="both"/>
        <w:rPr>
          <w:rFonts w:ascii="CMBX12" w:hAnsi="CMBX12" w:cs="CMBX12"/>
          <w:sz w:val="24"/>
          <w:szCs w:val="24"/>
        </w:rPr>
      </w:pPr>
    </w:p>
    <w:p w14:paraId="1F2D8D1C" w14:textId="3AF47741" w:rsidR="00623C82" w:rsidRDefault="00F666DB" w:rsidP="004B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66DB">
        <w:rPr>
          <w:rFonts w:ascii="Times New Roman" w:hAnsi="Times New Roman" w:cs="Times New Roman"/>
          <w:b/>
          <w:sz w:val="26"/>
          <w:szCs w:val="26"/>
        </w:rPr>
        <w:t>Insert your title here</w:t>
      </w:r>
      <w:r w:rsidR="005F4B54" w:rsidRPr="0031029B">
        <w:rPr>
          <w:rFonts w:ascii="Times New Roman" w:hAnsi="Times New Roman" w:cs="Times New Roman"/>
          <w:b/>
          <w:sz w:val="26"/>
          <w:szCs w:val="26"/>
        </w:rPr>
        <w:cr/>
      </w:r>
      <w:r w:rsidRPr="00F666DB">
        <w:rPr>
          <w:rFonts w:ascii="Times New Roman" w:hAnsi="Times New Roman" w:cs="Times New Roman"/>
          <w:b/>
          <w:sz w:val="26"/>
          <w:szCs w:val="26"/>
        </w:rPr>
        <w:t>Select "Full Paper" or "Extended Abstract", write it here</w:t>
      </w:r>
    </w:p>
    <w:p w14:paraId="318B405E" w14:textId="77777777" w:rsidR="00CB181E" w:rsidRPr="0031029B" w:rsidRDefault="00CB181E" w:rsidP="004B415E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311DC8" w14:textId="77777777" w:rsidR="00623C82" w:rsidRPr="0031029B" w:rsidRDefault="000C1660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Author 1</w:t>
      </w:r>
      <w:r w:rsidR="005F4B54" w:rsidRPr="0031029B">
        <w:rPr>
          <w:rFonts w:ascii="Times New Roman" w:hAnsi="Times New Roman" w:cs="Times New Roman"/>
          <w:b/>
        </w:rPr>
        <w:t xml:space="preserve"> · </w:t>
      </w:r>
      <w:r>
        <w:rPr>
          <w:rFonts w:ascii="Times New Roman" w:hAnsi="Times New Roman" w:cs="Times New Roman"/>
          <w:b/>
        </w:rPr>
        <w:t>Author 2</w:t>
      </w:r>
      <w:r w:rsidR="005F4B54" w:rsidRPr="0031029B">
        <w:rPr>
          <w:rFonts w:ascii="Times New Roman" w:hAnsi="Times New Roman" w:cs="Times New Roman"/>
          <w:b/>
        </w:rPr>
        <w:t xml:space="preserve"> · </w:t>
      </w:r>
      <w:r>
        <w:rPr>
          <w:rFonts w:ascii="Times New Roman" w:hAnsi="Times New Roman" w:cs="Times New Roman"/>
          <w:b/>
        </w:rPr>
        <w:t>Author 3</w:t>
      </w:r>
    </w:p>
    <w:p w14:paraId="65504E02" w14:textId="77777777" w:rsidR="00623C82" w:rsidRDefault="00623C8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4CD8016" w14:textId="77777777" w:rsidR="00623C82" w:rsidRDefault="00623C8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AB7B244" w14:textId="77777777" w:rsidR="00243248" w:rsidRDefault="0024324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43ED896" w14:textId="77777777" w:rsidR="001E273D" w:rsidRDefault="001E273D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A07ABF7" w14:textId="77777777" w:rsidR="00F32B09" w:rsidRDefault="00F32B09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5CE26C" w14:textId="6F9DC8C3" w:rsidR="00876332" w:rsidRPr="0031029B" w:rsidRDefault="00623C8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</w:rPr>
      </w:pPr>
      <w:r w:rsidRPr="0031029B">
        <w:rPr>
          <w:rFonts w:ascii="Times New Roman" w:hAnsi="Times New Roman" w:cs="Times New Roman"/>
          <w:b/>
          <w:sz w:val="20"/>
          <w:szCs w:val="20"/>
        </w:rPr>
        <w:t>Abstract</w:t>
      </w:r>
      <w:r w:rsidR="00876332" w:rsidRPr="003102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4B54" w:rsidRPr="0031029B">
        <w:rPr>
          <w:rFonts w:ascii="Times New Roman" w:hAnsi="Times New Roman" w:cs="Times New Roman"/>
          <w:sz w:val="20"/>
          <w:szCs w:val="20"/>
        </w:rPr>
        <w:t xml:space="preserve">This paper considers </w:t>
      </w:r>
      <w:r w:rsidR="000C1660">
        <w:rPr>
          <w:rFonts w:ascii="Times New Roman" w:hAnsi="Times New Roman" w:cs="Times New Roman"/>
          <w:sz w:val="20"/>
          <w:szCs w:val="20"/>
        </w:rPr>
        <w:t xml:space="preserve">describes something of relevance to CASPT </w:t>
      </w:r>
      <w:r w:rsidR="0082578D">
        <w:rPr>
          <w:rFonts w:ascii="Times New Roman" w:hAnsi="Times New Roman" w:cs="Times New Roman"/>
          <w:sz w:val="20"/>
          <w:szCs w:val="20"/>
        </w:rPr>
        <w:t>202</w:t>
      </w:r>
      <w:r w:rsidR="00516042">
        <w:rPr>
          <w:rFonts w:ascii="Times New Roman" w:hAnsi="Times New Roman" w:cs="Times New Roman"/>
          <w:sz w:val="20"/>
          <w:szCs w:val="20"/>
        </w:rPr>
        <w:t>2</w:t>
      </w:r>
      <w:r w:rsidR="000C1660">
        <w:rPr>
          <w:rFonts w:ascii="Times New Roman" w:hAnsi="Times New Roman" w:cs="Times New Roman"/>
          <w:sz w:val="20"/>
          <w:szCs w:val="20"/>
        </w:rPr>
        <w:t xml:space="preserve"> or Transit Data </w:t>
      </w:r>
      <w:r w:rsidR="0082578D">
        <w:rPr>
          <w:rFonts w:ascii="Times New Roman" w:hAnsi="Times New Roman" w:cs="Times New Roman"/>
          <w:sz w:val="20"/>
          <w:szCs w:val="20"/>
        </w:rPr>
        <w:t>202</w:t>
      </w:r>
      <w:r w:rsidR="00516042">
        <w:rPr>
          <w:rFonts w:ascii="Times New Roman" w:hAnsi="Times New Roman" w:cs="Times New Roman"/>
          <w:sz w:val="20"/>
          <w:szCs w:val="20"/>
        </w:rPr>
        <w:t>2</w:t>
      </w:r>
      <w:r w:rsidR="005F4B54" w:rsidRPr="0031029B">
        <w:rPr>
          <w:rFonts w:ascii="Times New Roman" w:hAnsi="Times New Roman" w:cs="Times New Roman"/>
          <w:sz w:val="20"/>
          <w:szCs w:val="20"/>
        </w:rPr>
        <w:t>.</w:t>
      </w:r>
      <w:r w:rsidR="005F4B54" w:rsidRPr="0031029B">
        <w:rPr>
          <w:rFonts w:ascii="Times New Roman" w:hAnsi="Times New Roman" w:cs="Times New Roman"/>
          <w:b/>
          <w:sz w:val="20"/>
          <w:szCs w:val="20"/>
        </w:rPr>
        <w:cr/>
      </w:r>
    </w:p>
    <w:p w14:paraId="0D670BD9" w14:textId="77777777" w:rsidR="00876332" w:rsidRDefault="000C1660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Keywords: </w:t>
      </w:r>
      <w:r>
        <w:rPr>
          <w:rFonts w:ascii="Times New Roman" w:hAnsi="Times New Roman" w:cs="Times New Roman"/>
          <w:sz w:val="20"/>
          <w:szCs w:val="20"/>
        </w:rPr>
        <w:t>Public transport</w:t>
      </w:r>
      <w:r w:rsidR="005F4B54" w:rsidRPr="005F4B54">
        <w:rPr>
          <w:rFonts w:ascii="Times New Roman" w:hAnsi="Times New Roman" w:cs="Times New Roman"/>
          <w:sz w:val="20"/>
          <w:szCs w:val="20"/>
        </w:rPr>
        <w:t xml:space="preserve"> · </w:t>
      </w:r>
      <w:r>
        <w:rPr>
          <w:rFonts w:ascii="Times New Roman" w:hAnsi="Times New Roman" w:cs="Times New Roman"/>
          <w:sz w:val="20"/>
          <w:szCs w:val="20"/>
        </w:rPr>
        <w:t>Computers</w:t>
      </w:r>
      <w:r w:rsidR="005F4B54" w:rsidRPr="005F4B54">
        <w:rPr>
          <w:rFonts w:ascii="Times New Roman" w:hAnsi="Times New Roman" w:cs="Times New Roman"/>
          <w:sz w:val="20"/>
          <w:szCs w:val="20"/>
        </w:rPr>
        <w:t xml:space="preserve"> · </w:t>
      </w:r>
      <w:r>
        <w:rPr>
          <w:rFonts w:ascii="Times New Roman" w:hAnsi="Times New Roman" w:cs="Times New Roman"/>
          <w:sz w:val="20"/>
          <w:szCs w:val="20"/>
        </w:rPr>
        <w:t>Data</w:t>
      </w:r>
    </w:p>
    <w:p w14:paraId="453E49AA" w14:textId="77777777" w:rsidR="000C1660" w:rsidRPr="00036006" w:rsidRDefault="000C1660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19CE3B1" w14:textId="77777777" w:rsidR="00876332" w:rsidRPr="00036006" w:rsidRDefault="0087633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06">
        <w:rPr>
          <w:rFonts w:ascii="Times New Roman" w:hAnsi="Times New Roman" w:cs="Times New Roman"/>
          <w:b/>
          <w:sz w:val="24"/>
          <w:szCs w:val="24"/>
        </w:rPr>
        <w:t>1 Introduction</w:t>
      </w:r>
    </w:p>
    <w:p w14:paraId="7AD7A41C" w14:textId="77777777" w:rsidR="00CB181E" w:rsidRDefault="00CB181E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DBFC9D3" w14:textId="77777777" w:rsidR="00562CD6" w:rsidRPr="00562CD6" w:rsidRDefault="000C1660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is where I might introduce the basic topic and why it is relevant and important to the conference. I may also wish to cite Famous Person (2015) and Lucky Graduate Student et al. (2017) for their insightful contributions to this topic area.</w:t>
      </w:r>
    </w:p>
    <w:p w14:paraId="01AE6837" w14:textId="77777777" w:rsidR="00CB181E" w:rsidRDefault="00CB181E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AE0C12D" w14:textId="77777777" w:rsidR="00CB181E" w:rsidRPr="00562CD6" w:rsidRDefault="00CB181E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B5FA1DC" w14:textId="77777777" w:rsidR="00036006" w:rsidRDefault="00036006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006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057FE4">
        <w:rPr>
          <w:rFonts w:ascii="Times New Roman" w:hAnsi="Times New Roman" w:cs="Times New Roman"/>
          <w:b/>
          <w:sz w:val="24"/>
          <w:szCs w:val="24"/>
        </w:rPr>
        <w:t>Problem Description and Model Formulation</w:t>
      </w:r>
    </w:p>
    <w:p w14:paraId="5ED13C7A" w14:textId="77777777" w:rsidR="00B03F52" w:rsidRDefault="00B03F52" w:rsidP="008736D4">
      <w:pPr>
        <w:pStyle w:val="Heading2"/>
        <w:spacing w:before="0" w:line="26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1C0A0012" w14:textId="77777777" w:rsidR="00057FE4" w:rsidRPr="00717F87" w:rsidRDefault="00057FE4" w:rsidP="008736D4">
      <w:pPr>
        <w:pStyle w:val="Heading2"/>
        <w:spacing w:before="0" w:line="260" w:lineRule="atLeast"/>
        <w:jc w:val="both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17F87">
        <w:rPr>
          <w:rFonts w:ascii="Times New Roman" w:hAnsi="Times New Roman" w:cs="Times New Roman"/>
          <w:b w:val="0"/>
          <w:color w:val="auto"/>
          <w:sz w:val="20"/>
          <w:szCs w:val="20"/>
        </w:rPr>
        <w:t>2.1 Problem description</w:t>
      </w:r>
    </w:p>
    <w:p w14:paraId="46B16DA8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1FC8ABF0" w14:textId="77777777" w:rsidR="00057FE4" w:rsidRPr="00F10998" w:rsidRDefault="00F10998" w:rsidP="000C1660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10998">
        <w:rPr>
          <w:rFonts w:ascii="Times New Roman" w:hAnsi="Times New Roman" w:cs="Times New Roman"/>
          <w:sz w:val="20"/>
          <w:szCs w:val="20"/>
        </w:rPr>
        <w:t xml:space="preserve">We mainly focus on </w:t>
      </w:r>
      <w:r w:rsidR="000C1660">
        <w:rPr>
          <w:rFonts w:ascii="Times New Roman" w:hAnsi="Times New Roman" w:cs="Times New Roman"/>
          <w:sz w:val="20"/>
          <w:szCs w:val="20"/>
        </w:rPr>
        <w:t xml:space="preserve">the following problem description, which includes many valuable but questionable assumptions. </w:t>
      </w:r>
    </w:p>
    <w:p w14:paraId="7078CADC" w14:textId="77777777" w:rsidR="00B03F52" w:rsidRDefault="00B03F5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0B4E5C" w14:textId="77777777" w:rsidR="00F10998" w:rsidRPr="00B03F52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3F52">
        <w:rPr>
          <w:rFonts w:ascii="Times New Roman" w:hAnsi="Times New Roman" w:cs="Times New Roman"/>
          <w:sz w:val="20"/>
          <w:szCs w:val="20"/>
        </w:rPr>
        <w:t>2.2 Model formulation</w:t>
      </w:r>
    </w:p>
    <w:p w14:paraId="7DCA03BF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9FEBEE8" w14:textId="77777777" w:rsidR="000C1660" w:rsidRDefault="000C1660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From the great way that we have defined our problem, we can now formulate this problem using several possible empirical, theoretical, or otherwise helpful equations and constructs.</w:t>
      </w:r>
    </w:p>
    <w:p w14:paraId="4CEEA252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9D60E09" w14:textId="77777777" w:rsidR="001E273D" w:rsidRDefault="001E273D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E55ED7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998">
        <w:rPr>
          <w:rFonts w:ascii="Times New Roman" w:hAnsi="Times New Roman" w:cs="Times New Roman"/>
          <w:b/>
          <w:sz w:val="24"/>
          <w:szCs w:val="24"/>
        </w:rPr>
        <w:t>3 Experiments and results</w:t>
      </w:r>
    </w:p>
    <w:p w14:paraId="3174236A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7F7405" w14:textId="77777777" w:rsidR="00F10998" w:rsidRPr="00717F87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717F87">
        <w:rPr>
          <w:rFonts w:ascii="Times New Roman" w:hAnsi="Times New Roman" w:cs="Times New Roman"/>
          <w:sz w:val="20"/>
          <w:szCs w:val="20"/>
        </w:rPr>
        <w:t xml:space="preserve">3.1 </w:t>
      </w:r>
      <w:r w:rsidR="00826B27">
        <w:rPr>
          <w:rFonts w:ascii="Times New Roman" w:hAnsi="Times New Roman" w:cs="Times New Roman"/>
          <w:sz w:val="20"/>
          <w:szCs w:val="20"/>
        </w:rPr>
        <w:t>Problem case study</w:t>
      </w:r>
    </w:p>
    <w:p w14:paraId="6792CDD6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5EF8BC6" w14:textId="77777777" w:rsidR="00F10998" w:rsidRP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10998">
        <w:rPr>
          <w:rFonts w:ascii="Times New Roman" w:hAnsi="Times New Roman" w:cs="Times New Roman"/>
          <w:sz w:val="20"/>
          <w:szCs w:val="20"/>
        </w:rPr>
        <w:t xml:space="preserve">To test our model, a real-word instance </w:t>
      </w:r>
      <w:r w:rsidR="00826B27">
        <w:rPr>
          <w:rFonts w:ascii="Times New Roman" w:hAnsi="Times New Roman" w:cs="Times New Roman"/>
          <w:sz w:val="20"/>
          <w:szCs w:val="20"/>
        </w:rPr>
        <w:t>from City X is used. City X has these curious properties that fit my model extremely well. We had to cajole a person at City X to let us use the data to apply our model. The nice feature is that they were already running the software by Famous Software Vendor (2016).</w:t>
      </w:r>
    </w:p>
    <w:p w14:paraId="51D1D62A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A11DBAD" w14:textId="77777777" w:rsidR="00CF3016" w:rsidRDefault="00CF3016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Our data was likewise very interesting. The way that transit operator Y provided the data allowed a far-reaching investigation of operating policy Q.</w:t>
      </w:r>
    </w:p>
    <w:p w14:paraId="1A25748F" w14:textId="77777777" w:rsidR="00B03F52" w:rsidRDefault="00B03F5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9F55D67" w14:textId="77777777" w:rsidR="00F10998" w:rsidRPr="00B03F52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B03F52">
        <w:rPr>
          <w:rFonts w:ascii="Times New Roman" w:hAnsi="Times New Roman" w:cs="Times New Roman"/>
          <w:sz w:val="20"/>
          <w:szCs w:val="20"/>
        </w:rPr>
        <w:t>3.2 Results</w:t>
      </w:r>
    </w:p>
    <w:p w14:paraId="450D0EE3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100E578" w14:textId="77777777" w:rsidR="00826B27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F10998">
        <w:rPr>
          <w:rFonts w:ascii="Times New Roman" w:hAnsi="Times New Roman" w:cs="Times New Roman"/>
          <w:sz w:val="20"/>
          <w:szCs w:val="20"/>
        </w:rPr>
        <w:t>According to our experiments, we obtain</w:t>
      </w:r>
      <w:r w:rsidR="00826B27">
        <w:rPr>
          <w:rFonts w:ascii="Times New Roman" w:hAnsi="Times New Roman" w:cs="Times New Roman"/>
          <w:sz w:val="20"/>
          <w:szCs w:val="20"/>
        </w:rPr>
        <w:t>ed the following very interesting results, which suggest that public transport could be much better than it is.</w:t>
      </w:r>
    </w:p>
    <w:p w14:paraId="3A6FFF9D" w14:textId="77777777" w:rsidR="00826B27" w:rsidRDefault="00826B27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5AE0DC3" w14:textId="77777777" w:rsidR="00FB61C9" w:rsidRDefault="00F25033" w:rsidP="00FB61C9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08BA24E" wp14:editId="17DE63CE">
            <wp:simplePos x="0" y="0"/>
            <wp:positionH relativeFrom="margin">
              <wp:posOffset>1033145</wp:posOffset>
            </wp:positionH>
            <wp:positionV relativeFrom="margin">
              <wp:posOffset>4274820</wp:posOffset>
            </wp:positionV>
            <wp:extent cx="2101850" cy="259778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1C9">
        <w:rPr>
          <w:rFonts w:ascii="Times New Roman" w:hAnsi="Times New Roman" w:cs="Times New Roman"/>
          <w:sz w:val="20"/>
          <w:szCs w:val="20"/>
        </w:rPr>
        <w:t>Note also the very fascinating Figure 1, which gives some basic ideas of how these should be formatted.</w:t>
      </w:r>
      <w:r>
        <w:rPr>
          <w:rFonts w:ascii="Times New Roman" w:hAnsi="Times New Roman" w:cs="Times New Roman"/>
          <w:sz w:val="20"/>
          <w:szCs w:val="20"/>
        </w:rPr>
        <w:t xml:space="preserve"> Table 1 also shows how to provide this type of information.</w:t>
      </w:r>
    </w:p>
    <w:p w14:paraId="3152E8FA" w14:textId="77777777" w:rsidR="00FB61C9" w:rsidRDefault="00FB61C9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4C09177" w14:textId="77777777" w:rsidR="00FB61C9" w:rsidRDefault="00F25033" w:rsidP="00F25033">
      <w:pPr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AC1184">
        <w:rPr>
          <w:rFonts w:ascii="Times New Roman" w:hAnsi="Times New Roman" w:cs="Times New Roman"/>
          <w:b/>
          <w:bCs/>
          <w:sz w:val="18"/>
          <w:szCs w:val="18"/>
        </w:rPr>
        <w:t>Fig. 1</w:t>
      </w:r>
      <w:r w:rsidRPr="00AC1184">
        <w:rPr>
          <w:rFonts w:ascii="Times New Roman" w:hAnsi="Times New Roman" w:cs="Times New Roman"/>
          <w:sz w:val="18"/>
          <w:szCs w:val="18"/>
        </w:rPr>
        <w:t xml:space="preserve"> A </w:t>
      </w:r>
      <w:r>
        <w:rPr>
          <w:rFonts w:ascii="Times New Roman" w:hAnsi="Times New Roman" w:cs="Times New Roman"/>
          <w:sz w:val="18"/>
          <w:szCs w:val="18"/>
        </w:rPr>
        <w:t>new public transport mode is introduced</w:t>
      </w:r>
    </w:p>
    <w:p w14:paraId="7A99697A" w14:textId="77777777" w:rsidR="00F25033" w:rsidRPr="00AC1184" w:rsidRDefault="00F25033" w:rsidP="00F250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Ref362902775"/>
      <w:r w:rsidRPr="00AC118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Table </w:t>
      </w:r>
      <w:r w:rsidRPr="00AC1184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Pr="00AC1184">
        <w:rPr>
          <w:rFonts w:ascii="Times New Roman" w:hAnsi="Times New Roman" w:cs="Times New Roman"/>
          <w:b/>
          <w:bCs/>
          <w:sz w:val="18"/>
          <w:szCs w:val="18"/>
        </w:rPr>
        <w:instrText xml:space="preserve"> SEQ TABLE \* ARABIC </w:instrText>
      </w:r>
      <w:r w:rsidRPr="00AC1184"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Pr="00AC1184">
        <w:rPr>
          <w:rFonts w:ascii="Times New Roman" w:hAnsi="Times New Roman" w:cs="Times New Roman"/>
          <w:b/>
          <w:bCs/>
          <w:sz w:val="18"/>
          <w:szCs w:val="18"/>
        </w:rPr>
        <w:t>1</w:t>
      </w:r>
      <w:r w:rsidRPr="00AC1184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bookmarkEnd w:id="0"/>
      <w:r w:rsidRPr="00AC118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Fascinating Information</w:t>
      </w:r>
    </w:p>
    <w:tbl>
      <w:tblPr>
        <w:tblStyle w:val="TableGrid"/>
        <w:tblW w:w="6845" w:type="dxa"/>
        <w:jc w:val="center"/>
        <w:tblLayout w:type="fixed"/>
        <w:tblLook w:val="04A0" w:firstRow="1" w:lastRow="0" w:firstColumn="1" w:lastColumn="0" w:noHBand="0" w:noVBand="1"/>
      </w:tblPr>
      <w:tblGrid>
        <w:gridCol w:w="1562"/>
        <w:gridCol w:w="1710"/>
        <w:gridCol w:w="1440"/>
        <w:gridCol w:w="2133"/>
      </w:tblGrid>
      <w:tr w:rsidR="00F25033" w:rsidRPr="00E65802" w14:paraId="45FC8220" w14:textId="77777777" w:rsidTr="00603B9D">
        <w:trPr>
          <w:trHeight w:val="416"/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A70790F" w14:textId="77777777" w:rsidR="00F25033" w:rsidRPr="00E65802" w:rsidRDefault="00F25033" w:rsidP="00603B9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6580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D9D9D9" w:themeFill="background1" w:themeFillShade="D9"/>
            <w:vAlign w:val="center"/>
          </w:tcPr>
          <w:p w14:paraId="77E12B82" w14:textId="77777777" w:rsidR="00F25033" w:rsidRPr="00E65802" w:rsidRDefault="00F25033" w:rsidP="00603B9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Mean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4F0C1F" w14:textId="77777777" w:rsidR="00F25033" w:rsidRPr="00E65802" w:rsidRDefault="00F25033" w:rsidP="00603B9D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65802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90B856" w14:textId="77777777" w:rsidR="00F25033" w:rsidRPr="00E65802" w:rsidRDefault="00F25033" w:rsidP="00603B9D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Peak Hour Experience</w:t>
            </w:r>
          </w:p>
        </w:tc>
      </w:tr>
      <w:tr w:rsidR="00F25033" w:rsidRPr="00E65802" w14:paraId="4555BE6A" w14:textId="77777777" w:rsidTr="00603B9D">
        <w:trPr>
          <w:jc w:val="center"/>
        </w:trPr>
        <w:tc>
          <w:tcPr>
            <w:tcW w:w="156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318D906" w14:textId="77777777" w:rsidR="00F25033" w:rsidRPr="00E65802" w:rsidRDefault="00F25033" w:rsidP="00603B9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Bus headway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double" w:sz="12" w:space="0" w:color="auto"/>
            </w:tcBorders>
            <w:vAlign w:val="center"/>
          </w:tcPr>
          <w:p w14:paraId="6B4A7506" w14:textId="77777777" w:rsidR="00F25033" w:rsidRPr="00E65802" w:rsidRDefault="00F25033" w:rsidP="00603B9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10 min</w:t>
            </w:r>
          </w:p>
        </w:tc>
        <w:tc>
          <w:tcPr>
            <w:tcW w:w="1440" w:type="dxa"/>
            <w:tcBorders>
              <w:top w:val="single" w:sz="12" w:space="0" w:color="auto"/>
              <w:left w:val="double" w:sz="12" w:space="0" w:color="auto"/>
              <w:right w:val="single" w:sz="8" w:space="0" w:color="auto"/>
            </w:tcBorders>
            <w:vAlign w:val="center"/>
          </w:tcPr>
          <w:p w14:paraId="227849B7" w14:textId="77777777" w:rsidR="00F25033" w:rsidRPr="00E65802" w:rsidRDefault="00F25033" w:rsidP="00603B9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Train Services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BB0B67C" w14:textId="77777777" w:rsidR="00F25033" w:rsidRPr="00E65802" w:rsidRDefault="00F25033" w:rsidP="00603B9D">
            <w:pPr>
              <w:rPr>
                <w:rFonts w:asciiTheme="majorBidi" w:hAnsiTheme="majorBidi" w:cstheme="majorBidi"/>
                <w:sz w:val="16"/>
                <w:szCs w:val="16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30 trains per hour</w:t>
            </w:r>
          </w:p>
        </w:tc>
      </w:tr>
    </w:tbl>
    <w:p w14:paraId="0576BCA8" w14:textId="77777777" w:rsidR="00F10998" w:rsidRDefault="00F10998" w:rsidP="00826B27">
      <w:pPr>
        <w:pStyle w:val="ListParagraph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37302BD5" w14:textId="77777777" w:rsidR="00F25033" w:rsidRPr="001E273D" w:rsidRDefault="00F25033" w:rsidP="00826B27">
      <w:pPr>
        <w:pStyle w:val="ListParagraph"/>
        <w:autoSpaceDE w:val="0"/>
        <w:autoSpaceDN w:val="0"/>
        <w:adjustRightInd w:val="0"/>
        <w:spacing w:after="0" w:line="26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14:paraId="4E0E6A10" w14:textId="77777777" w:rsidR="00242F56" w:rsidRDefault="00242F56" w:rsidP="00242F5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09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Mathematical Formulas</w:t>
      </w:r>
    </w:p>
    <w:p w14:paraId="1A07BFEE" w14:textId="77777777" w:rsidR="00242F56" w:rsidRDefault="00242F56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65AD851" w14:textId="77777777" w:rsidR="008736D4" w:rsidRDefault="008736D4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the sake of completeness, we also add some </w:t>
      </w:r>
      <w:r w:rsidR="00242F56">
        <w:rPr>
          <w:rFonts w:ascii="Times New Roman" w:hAnsi="Times New Roman" w:cs="Times New Roman"/>
          <w:sz w:val="20"/>
          <w:szCs w:val="20"/>
        </w:rPr>
        <w:t xml:space="preserve">mathematical </w:t>
      </w:r>
      <w:r>
        <w:rPr>
          <w:rFonts w:ascii="Times New Roman" w:hAnsi="Times New Roman" w:cs="Times New Roman"/>
          <w:sz w:val="20"/>
          <w:szCs w:val="20"/>
        </w:rPr>
        <w:t>formulas here:</w:t>
      </w:r>
    </w:p>
    <w:p w14:paraId="56296082" w14:textId="77777777" w:rsidR="00242F56" w:rsidRDefault="00242F56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C684734" w14:textId="77777777" w:rsidR="008736D4" w:rsidRPr="002C336C" w:rsidRDefault="00B92599" w:rsidP="007C4ED2">
      <w:pPr>
        <w:autoSpaceDE w:val="0"/>
        <w:autoSpaceDN w:val="0"/>
        <w:adjustRightInd w:val="0"/>
        <w:spacing w:after="0" w:line="260" w:lineRule="atLeast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righ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sup>
          </m:sSup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                                          (1)</m:t>
          </m:r>
        </m:oMath>
      </m:oMathPara>
    </w:p>
    <w:p w14:paraId="17803F8E" w14:textId="77777777" w:rsidR="007C4ED2" w:rsidRDefault="007C4ED2" w:rsidP="007C4ED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14:paraId="2E12DDC3" w14:textId="77777777" w:rsidR="00B03F52" w:rsidRPr="002C336C" w:rsidRDefault="00B92599" w:rsidP="007C4ED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eastAsiaTheme="minorEastAsia" w:hAnsi="Times New Roman" w:cs="Times New Roman"/>
          <w:sz w:val="20"/>
          <w:szCs w:val="20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i,j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≥1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for all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j∈I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            (2)</m:t>
          </m:r>
        </m:oMath>
      </m:oMathPara>
    </w:p>
    <w:p w14:paraId="24D25E01" w14:textId="77777777" w:rsidR="002C336C" w:rsidRDefault="002C336C" w:rsidP="007C4ED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56D0FE0" w14:textId="77777777" w:rsidR="00242F56" w:rsidRPr="002C336C" w:rsidRDefault="00B92599" w:rsidP="007C4ED2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naryPr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j∈I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i,j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i,j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>≥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for all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i∈I</m:t>
              </m:r>
            </m:e>
          </m:nary>
          <m:r>
            <w:rPr>
              <w:rFonts w:ascii="Cambria Math" w:hAnsi="Cambria Math" w:cs="Times New Roman"/>
              <w:sz w:val="20"/>
              <w:szCs w:val="20"/>
            </w:rPr>
            <m:t xml:space="preserve">                                              (3)</m:t>
          </m:r>
        </m:oMath>
      </m:oMathPara>
    </w:p>
    <w:p w14:paraId="3406D11A" w14:textId="77777777" w:rsidR="000D4C3F" w:rsidRDefault="000D4C3F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0AC4A" w14:textId="77777777" w:rsidR="00CF3016" w:rsidRDefault="00CF3016" w:rsidP="00CF301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3D2E3E31" w14:textId="77777777" w:rsidR="00CF3016" w:rsidRDefault="00CF3016" w:rsidP="00CF3016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be sure that the equations, figures and tables in your document appear as you wish they would, when you create a PDF of this extended abstract.</w:t>
      </w:r>
    </w:p>
    <w:p w14:paraId="3214B731" w14:textId="77777777" w:rsidR="00CF3016" w:rsidRDefault="00CF3016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4A106" w14:textId="77777777" w:rsidR="00CF3016" w:rsidRPr="00CF3016" w:rsidRDefault="00CF3016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62554C" w14:textId="77777777" w:rsidR="007C4ED2" w:rsidRDefault="000D4C3F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0D4C3F">
        <w:rPr>
          <w:rFonts w:ascii="Times New Roman" w:hAnsi="Times New Roman" w:cs="Times New Roman"/>
          <w:b/>
          <w:sz w:val="18"/>
          <w:szCs w:val="18"/>
        </w:rPr>
        <w:t>Acknowledgements</w:t>
      </w:r>
      <w:r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Pr="000D4C3F">
        <w:rPr>
          <w:rFonts w:ascii="Times New Roman" w:hAnsi="Times New Roman" w:cs="Times New Roman"/>
          <w:sz w:val="18"/>
          <w:szCs w:val="18"/>
        </w:rPr>
        <w:t xml:space="preserve">This research was supported by National Science Foundation of </w:t>
      </w:r>
      <w:r w:rsidR="000C1660">
        <w:rPr>
          <w:rFonts w:ascii="Times New Roman" w:hAnsi="Times New Roman" w:cs="Times New Roman"/>
          <w:sz w:val="18"/>
          <w:szCs w:val="18"/>
        </w:rPr>
        <w:t xml:space="preserve">Australia </w:t>
      </w:r>
      <w:r w:rsidRPr="000D4C3F">
        <w:rPr>
          <w:rFonts w:ascii="Times New Roman" w:hAnsi="Times New Roman" w:cs="Times New Roman"/>
          <w:sz w:val="18"/>
          <w:szCs w:val="18"/>
        </w:rPr>
        <w:t>(</w:t>
      </w:r>
      <w:r w:rsidR="00826B27">
        <w:rPr>
          <w:rFonts w:ascii="Times New Roman" w:hAnsi="Times New Roman" w:cs="Times New Roman"/>
          <w:sz w:val="18"/>
          <w:szCs w:val="18"/>
        </w:rPr>
        <w:t xml:space="preserve">Grant </w:t>
      </w:r>
      <w:r w:rsidRPr="000D4C3F">
        <w:rPr>
          <w:rFonts w:ascii="Times New Roman" w:hAnsi="Times New Roman" w:cs="Times New Roman"/>
          <w:sz w:val="18"/>
          <w:szCs w:val="18"/>
        </w:rPr>
        <w:t>No. U1234</w:t>
      </w:r>
      <w:r w:rsidR="000C1660">
        <w:rPr>
          <w:rFonts w:ascii="Times New Roman" w:hAnsi="Times New Roman" w:cs="Times New Roman"/>
          <w:sz w:val="18"/>
          <w:szCs w:val="18"/>
        </w:rPr>
        <w:t>567</w:t>
      </w:r>
      <w:r w:rsidR="00826B27">
        <w:rPr>
          <w:rFonts w:ascii="Times New Roman" w:hAnsi="Times New Roman" w:cs="Times New Roman"/>
          <w:sz w:val="18"/>
          <w:szCs w:val="18"/>
        </w:rPr>
        <w:t>). We also gratefully acknowledge the data support from Famous Public Transport Operator and the software donated by Famous Software Vendor.</w:t>
      </w:r>
    </w:p>
    <w:p w14:paraId="786F1095" w14:textId="77777777" w:rsidR="002C336C" w:rsidRDefault="002C336C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7DC2B60" w14:textId="77777777" w:rsidR="00CF3016" w:rsidRPr="000D4C3F" w:rsidRDefault="00CF3016" w:rsidP="000D4C3F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78D678" w14:textId="77777777" w:rsidR="00F10998" w:rsidRDefault="00F10998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73D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1AC89635" w14:textId="77777777" w:rsidR="00B03F52" w:rsidRPr="001E273D" w:rsidRDefault="00B03F52" w:rsidP="008736D4">
      <w:pPr>
        <w:autoSpaceDE w:val="0"/>
        <w:autoSpaceDN w:val="0"/>
        <w:adjustRightInd w:val="0"/>
        <w:spacing w:after="0" w:line="26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73637" w14:textId="77777777" w:rsidR="006F2558" w:rsidRDefault="00826B27" w:rsidP="006F2558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nl-NL"/>
        </w:rPr>
        <w:t>Famous Person (2015</w:t>
      </w:r>
      <w:r w:rsidR="003D02A2" w:rsidRPr="003D02A2">
        <w:rPr>
          <w:rFonts w:ascii="Times New Roman" w:hAnsi="Times New Roman" w:cs="Times New Roman"/>
          <w:sz w:val="20"/>
          <w:szCs w:val="20"/>
          <w:lang w:val="nl-NL"/>
        </w:rPr>
        <w:t xml:space="preserve">). </w:t>
      </w:r>
      <w:r>
        <w:rPr>
          <w:rFonts w:ascii="Times New Roman" w:hAnsi="Times New Roman" w:cs="Times New Roman"/>
          <w:sz w:val="20"/>
          <w:szCs w:val="20"/>
          <w:lang w:val="nl-NL"/>
        </w:rPr>
        <w:t xml:space="preserve">An inspiring view of public transport. </w:t>
      </w:r>
      <w:r w:rsidR="00F10998" w:rsidRPr="006F2558">
        <w:rPr>
          <w:rFonts w:ascii="Times New Roman" w:hAnsi="Times New Roman" w:cs="Times New Roman"/>
          <w:sz w:val="20"/>
          <w:szCs w:val="20"/>
        </w:rPr>
        <w:t xml:space="preserve">Transportation Research Part </w:t>
      </w:r>
      <w:r>
        <w:rPr>
          <w:rFonts w:ascii="Times New Roman" w:hAnsi="Times New Roman" w:cs="Times New Roman"/>
          <w:sz w:val="20"/>
          <w:szCs w:val="20"/>
        </w:rPr>
        <w:t>Z</w:t>
      </w:r>
      <w:r w:rsidR="00F10998" w:rsidRPr="006F2558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Irreproducible</w:t>
      </w:r>
      <w:r w:rsidR="00F10998" w:rsidRPr="006F255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28(2)</w:t>
      </w:r>
      <w:r w:rsidR="00F10998" w:rsidRPr="006F2558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</w:t>
      </w:r>
      <w:r w:rsidR="00F10998" w:rsidRPr="006F2558">
        <w:rPr>
          <w:rFonts w:ascii="Times New Roman" w:hAnsi="Times New Roman" w:cs="Times New Roman"/>
          <w:sz w:val="20"/>
          <w:szCs w:val="20"/>
        </w:rPr>
        <w:t>1-</w:t>
      </w:r>
      <w:r>
        <w:rPr>
          <w:rFonts w:ascii="Times New Roman" w:hAnsi="Times New Roman" w:cs="Times New Roman"/>
          <w:sz w:val="20"/>
          <w:szCs w:val="20"/>
        </w:rPr>
        <w:t>43</w:t>
      </w:r>
      <w:r w:rsidR="00184AEB" w:rsidRPr="006F2558">
        <w:rPr>
          <w:rFonts w:ascii="Times New Roman" w:hAnsi="Times New Roman" w:cs="Times New Roman"/>
          <w:sz w:val="20"/>
          <w:szCs w:val="20"/>
        </w:rPr>
        <w:t>.</w:t>
      </w:r>
    </w:p>
    <w:p w14:paraId="0D278FFC" w14:textId="77777777" w:rsidR="00826B27" w:rsidRDefault="00826B27" w:rsidP="00CF3016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Famous Software Vendor (2016). I liked the demo, version 4.5. </w:t>
      </w:r>
    </w:p>
    <w:p w14:paraId="41CB6C45" w14:textId="77777777" w:rsidR="00826B27" w:rsidRDefault="00826B27" w:rsidP="006F2558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Lucky Graduate Student, </w:t>
      </w:r>
      <w:r w:rsidR="00CF3016">
        <w:rPr>
          <w:rFonts w:ascii="Times New Roman" w:hAnsi="Times New Roman" w:cs="Times New Roman"/>
          <w:sz w:val="20"/>
          <w:szCs w:val="20"/>
        </w:rPr>
        <w:t>Underpaid</w:t>
      </w:r>
      <w:r>
        <w:rPr>
          <w:rFonts w:ascii="Times New Roman" w:hAnsi="Times New Roman" w:cs="Times New Roman"/>
          <w:sz w:val="20"/>
          <w:szCs w:val="20"/>
        </w:rPr>
        <w:t xml:space="preserve"> Postdoctoral Researcher, and Famous Faculty Member (2017). My first published paper. Transport Futures, 6(4), 15-28.</w:t>
      </w:r>
    </w:p>
    <w:p w14:paraId="340575F9" w14:textId="77777777" w:rsidR="00F92153" w:rsidRPr="007C4ED2" w:rsidRDefault="00F92153" w:rsidP="00F92153">
      <w:pPr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9215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92153" w:rsidRPr="007C4ED2" w:rsidSect="000C1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3686" w:bottom="1440" w:left="1440" w:header="709" w:footer="3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9518B" w14:textId="77777777" w:rsidR="00B92599" w:rsidRDefault="00B92599" w:rsidP="00623C82">
      <w:pPr>
        <w:spacing w:after="0" w:line="240" w:lineRule="auto"/>
      </w:pPr>
      <w:r>
        <w:separator/>
      </w:r>
    </w:p>
  </w:endnote>
  <w:endnote w:type="continuationSeparator" w:id="0">
    <w:p w14:paraId="52B762E1" w14:textId="77777777" w:rsidR="00B92599" w:rsidRDefault="00B92599" w:rsidP="0062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BX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2B9" w14:textId="77777777" w:rsidR="00516042" w:rsidRDefault="00516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46A3D" w14:textId="77777777" w:rsidR="00876332" w:rsidRDefault="00876332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A158" w14:textId="77777777" w:rsidR="00E92286" w:rsidRDefault="00E92286" w:rsidP="00E9228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8"/>
      </w:rPr>
    </w:pPr>
  </w:p>
  <w:p w14:paraId="08D6641F" w14:textId="77777777" w:rsidR="00E92286" w:rsidRPr="00436E50" w:rsidRDefault="000C1660" w:rsidP="00E92286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 1</w:t>
    </w:r>
  </w:p>
  <w:p w14:paraId="23CBA0C0" w14:textId="77777777" w:rsidR="00E92286" w:rsidRPr="00436E50" w:rsidRDefault="00E92286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36E50">
      <w:rPr>
        <w:rFonts w:ascii="Times New Roman" w:hAnsi="Times New Roman" w:cs="Times New Roman"/>
        <w:sz w:val="16"/>
        <w:szCs w:val="16"/>
      </w:rPr>
      <w:t xml:space="preserve">School of Transport, </w:t>
    </w:r>
    <w:r w:rsidR="000C1660">
      <w:rPr>
        <w:rFonts w:ascii="Times New Roman" w:hAnsi="Times New Roman" w:cs="Times New Roman"/>
        <w:sz w:val="16"/>
        <w:szCs w:val="16"/>
      </w:rPr>
      <w:t>Famous University</w:t>
    </w:r>
  </w:p>
  <w:p w14:paraId="55E2B506" w14:textId="77777777" w:rsidR="00E92286" w:rsidRPr="00436E50" w:rsidRDefault="000C1660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City, Country </w:t>
    </w:r>
  </w:p>
  <w:p w14:paraId="754787C2" w14:textId="77777777" w:rsidR="00E92286" w:rsidRPr="00436E50" w:rsidRDefault="00E92286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36E50">
      <w:rPr>
        <w:rFonts w:ascii="Times New Roman" w:hAnsi="Times New Roman" w:cs="Times New Roman"/>
        <w:sz w:val="16"/>
        <w:szCs w:val="16"/>
      </w:rPr>
      <w:t xml:space="preserve">Email: </w:t>
    </w:r>
    <w:r w:rsidR="000C1660">
      <w:rPr>
        <w:rFonts w:ascii="Times New Roman" w:hAnsi="Times New Roman" w:cs="Times New Roman"/>
        <w:sz w:val="16"/>
        <w:szCs w:val="16"/>
      </w:rPr>
      <w:t>info@caspt.org</w:t>
    </w:r>
  </w:p>
  <w:p w14:paraId="543022D9" w14:textId="77777777" w:rsidR="00E92286" w:rsidRPr="00436E50" w:rsidRDefault="000C1660" w:rsidP="00C67D7C">
    <w:pPr>
      <w:autoSpaceDE w:val="0"/>
      <w:autoSpaceDN w:val="0"/>
      <w:adjustRightInd w:val="0"/>
      <w:spacing w:before="120"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 2</w:t>
    </w:r>
  </w:p>
  <w:p w14:paraId="55B5C4F5" w14:textId="77777777" w:rsidR="00E92286" w:rsidRPr="00436E50" w:rsidRDefault="000C1660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Famous Public Transport Operator</w:t>
    </w:r>
  </w:p>
  <w:p w14:paraId="3951DAF3" w14:textId="77777777" w:rsidR="00E92286" w:rsidRPr="00436E50" w:rsidRDefault="000C1660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City, Country</w:t>
    </w:r>
  </w:p>
  <w:p w14:paraId="14495DFE" w14:textId="77777777" w:rsidR="00E92286" w:rsidRPr="00436E50" w:rsidRDefault="00E92286" w:rsidP="00E9228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  <w:r w:rsidRPr="00436E50">
      <w:rPr>
        <w:rFonts w:ascii="Times New Roman" w:hAnsi="Times New Roman" w:cs="Times New Roman"/>
        <w:sz w:val="16"/>
        <w:szCs w:val="16"/>
      </w:rPr>
      <w:t>Email:</w:t>
    </w:r>
    <w:r w:rsidR="000C1660">
      <w:rPr>
        <w:rFonts w:ascii="Times New Roman" w:hAnsi="Times New Roman" w:cs="Times New Roman"/>
        <w:sz w:val="16"/>
        <w:szCs w:val="16"/>
      </w:rPr>
      <w:t xml:space="preserve"> notreal@email.com</w:t>
    </w:r>
    <w:r w:rsidR="000C1660" w:rsidRPr="00436E50">
      <w:rPr>
        <w:rFonts w:ascii="Times New Roman" w:hAnsi="Times New Roman" w:cs="Times New Roman"/>
        <w:sz w:val="16"/>
        <w:szCs w:val="16"/>
      </w:rPr>
      <w:t xml:space="preserve"> </w:t>
    </w:r>
  </w:p>
  <w:p w14:paraId="5DA79836" w14:textId="77777777" w:rsidR="00883774" w:rsidRPr="00436E50" w:rsidRDefault="000C1660" w:rsidP="00C67D7C">
    <w:pPr>
      <w:pStyle w:val="Footer"/>
      <w:spacing w:before="120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Author 3</w:t>
    </w:r>
  </w:p>
  <w:p w14:paraId="01873FA4" w14:textId="77777777" w:rsidR="000C1660" w:rsidRDefault="000C1660" w:rsidP="008837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Famous Software Vendor </w:t>
    </w:r>
  </w:p>
  <w:p w14:paraId="3CA118E5" w14:textId="77777777" w:rsidR="00883774" w:rsidRPr="00436E50" w:rsidRDefault="000C1660" w:rsidP="00883774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City, Country</w:t>
    </w:r>
  </w:p>
  <w:p w14:paraId="0B44EA61" w14:textId="77777777" w:rsidR="000C1660" w:rsidRDefault="00883774" w:rsidP="000C1660">
    <w:pPr>
      <w:pStyle w:val="Footer"/>
      <w:rPr>
        <w:rFonts w:ascii="Times New Roman" w:hAnsi="Times New Roman" w:cs="Times New Roman"/>
        <w:sz w:val="16"/>
        <w:szCs w:val="16"/>
      </w:rPr>
    </w:pPr>
    <w:r w:rsidRPr="00436E50">
      <w:rPr>
        <w:rFonts w:ascii="Times New Roman" w:hAnsi="Times New Roman" w:cs="Times New Roman"/>
        <w:sz w:val="16"/>
        <w:szCs w:val="16"/>
      </w:rPr>
      <w:t xml:space="preserve">E-mail: </w:t>
    </w:r>
    <w:r w:rsidR="000C1660">
      <w:rPr>
        <w:rFonts w:ascii="Times New Roman" w:hAnsi="Times New Roman" w:cs="Times New Roman"/>
        <w:sz w:val="16"/>
        <w:szCs w:val="16"/>
      </w:rPr>
      <w:t>alsonotreal@email.com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9C3C" w14:textId="77777777" w:rsidR="00B92599" w:rsidRDefault="00B92599" w:rsidP="00623C82">
      <w:pPr>
        <w:spacing w:after="0" w:line="240" w:lineRule="auto"/>
      </w:pPr>
      <w:r>
        <w:separator/>
      </w:r>
    </w:p>
  </w:footnote>
  <w:footnote w:type="continuationSeparator" w:id="0">
    <w:p w14:paraId="78733740" w14:textId="77777777" w:rsidR="00B92599" w:rsidRDefault="00B92599" w:rsidP="00623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1849B" w14:textId="77777777" w:rsidR="00516042" w:rsidRDefault="005160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F846" w14:textId="77777777" w:rsidR="0033149E" w:rsidRDefault="0033149E" w:rsidP="0033149E">
    <w:pPr>
      <w:pStyle w:val="Header"/>
      <w:pBdr>
        <w:bottom w:val="single" w:sz="4" w:space="1" w:color="auto"/>
      </w:pBdr>
    </w:pPr>
  </w:p>
  <w:p w14:paraId="21A85B44" w14:textId="77777777" w:rsidR="0033149E" w:rsidRDefault="0033149E" w:rsidP="0033149E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4994" w14:textId="38F803EA" w:rsidR="00E92286" w:rsidRDefault="00E92286" w:rsidP="00BB6CC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rPr>
        <w:rFonts w:ascii="Times New Roman" w:hAnsi="Times New Roman" w:cs="Times New Roman" w:hint="cs"/>
        <w:b/>
        <w:lang w:bidi="he-IL"/>
      </w:rPr>
    </w:pPr>
    <w:r w:rsidRPr="00623C82">
      <w:rPr>
        <w:rFonts w:ascii="Times New Roman" w:hAnsi="Times New Roman" w:cs="Times New Roman"/>
        <w:b/>
      </w:rPr>
      <w:t>CASPT</w:t>
    </w:r>
    <w:r>
      <w:rPr>
        <w:rFonts w:ascii="Times New Roman" w:hAnsi="Times New Roman" w:cs="Times New Roman"/>
        <w:b/>
      </w:rPr>
      <w:t xml:space="preserve"> 20</w:t>
    </w:r>
    <w:r w:rsidR="00516042">
      <w:rPr>
        <w:rFonts w:ascii="Times New Roman" w:hAnsi="Times New Roman" w:cs="Times New Roman"/>
        <w:b/>
        <w:lang w:val="en-US"/>
      </w:rPr>
      <w:t>2</w:t>
    </w:r>
    <w:r w:rsidR="0082578D">
      <w:rPr>
        <w:rFonts w:ascii="Times New Roman" w:hAnsi="Times New Roman" w:cs="Times New Roman"/>
        <w:b/>
      </w:rPr>
      <w:t>2</w:t>
    </w:r>
  </w:p>
  <w:p w14:paraId="5B42BBBC" w14:textId="77777777" w:rsidR="00E92286" w:rsidRDefault="00E92286" w:rsidP="00E92286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</w:rPr>
    </w:pPr>
  </w:p>
  <w:p w14:paraId="2A28F6A3" w14:textId="77777777" w:rsidR="00390EE2" w:rsidRPr="00623C82" w:rsidRDefault="00390EE2" w:rsidP="00E92286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</w:rPr>
    </w:pPr>
  </w:p>
  <w:p w14:paraId="008A8ECE" w14:textId="77777777" w:rsidR="00E92286" w:rsidRDefault="00E92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BE"/>
    <w:multiLevelType w:val="hybridMultilevel"/>
    <w:tmpl w:val="EC66C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2BDF"/>
    <w:multiLevelType w:val="hybridMultilevel"/>
    <w:tmpl w:val="8548C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1566"/>
    <w:multiLevelType w:val="hybridMultilevel"/>
    <w:tmpl w:val="F30A4A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52A73"/>
    <w:multiLevelType w:val="hybridMultilevel"/>
    <w:tmpl w:val="6BECBC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16F6"/>
    <w:multiLevelType w:val="hybridMultilevel"/>
    <w:tmpl w:val="179ABBBA"/>
    <w:lvl w:ilvl="0" w:tplc="41A4B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9310E"/>
    <w:multiLevelType w:val="hybridMultilevel"/>
    <w:tmpl w:val="4DB6CF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74C1"/>
    <w:multiLevelType w:val="hybridMultilevel"/>
    <w:tmpl w:val="A8C06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D49AE"/>
    <w:multiLevelType w:val="hybridMultilevel"/>
    <w:tmpl w:val="EC66CD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A692F"/>
    <w:multiLevelType w:val="hybridMultilevel"/>
    <w:tmpl w:val="1424F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B4495"/>
    <w:multiLevelType w:val="hybridMultilevel"/>
    <w:tmpl w:val="F00ECC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C82"/>
    <w:rsid w:val="00036006"/>
    <w:rsid w:val="00057FE4"/>
    <w:rsid w:val="000C1660"/>
    <w:rsid w:val="000D4C3F"/>
    <w:rsid w:val="00137A64"/>
    <w:rsid w:val="00184AEB"/>
    <w:rsid w:val="001E273D"/>
    <w:rsid w:val="00242F56"/>
    <w:rsid w:val="00243248"/>
    <w:rsid w:val="00255AFF"/>
    <w:rsid w:val="00257245"/>
    <w:rsid w:val="002C336C"/>
    <w:rsid w:val="00302D39"/>
    <w:rsid w:val="0031029B"/>
    <w:rsid w:val="0033149E"/>
    <w:rsid w:val="00353314"/>
    <w:rsid w:val="00390EE2"/>
    <w:rsid w:val="003D02A2"/>
    <w:rsid w:val="00436E50"/>
    <w:rsid w:val="004B415E"/>
    <w:rsid w:val="00516042"/>
    <w:rsid w:val="00562CD6"/>
    <w:rsid w:val="005F4B54"/>
    <w:rsid w:val="00623C82"/>
    <w:rsid w:val="006B2487"/>
    <w:rsid w:val="006F2558"/>
    <w:rsid w:val="00717F87"/>
    <w:rsid w:val="00743CD9"/>
    <w:rsid w:val="007A3FB3"/>
    <w:rsid w:val="007C4ED2"/>
    <w:rsid w:val="007C7E80"/>
    <w:rsid w:val="0082578D"/>
    <w:rsid w:val="00826B27"/>
    <w:rsid w:val="008736D4"/>
    <w:rsid w:val="00876332"/>
    <w:rsid w:val="00883774"/>
    <w:rsid w:val="00986FB1"/>
    <w:rsid w:val="00A704CE"/>
    <w:rsid w:val="00AA440D"/>
    <w:rsid w:val="00AA622A"/>
    <w:rsid w:val="00B03F52"/>
    <w:rsid w:val="00B92599"/>
    <w:rsid w:val="00BB6CC0"/>
    <w:rsid w:val="00BE4922"/>
    <w:rsid w:val="00BF1A89"/>
    <w:rsid w:val="00C67D7C"/>
    <w:rsid w:val="00CB181E"/>
    <w:rsid w:val="00CB6214"/>
    <w:rsid w:val="00CF0B28"/>
    <w:rsid w:val="00CF3016"/>
    <w:rsid w:val="00D3477E"/>
    <w:rsid w:val="00E70C13"/>
    <w:rsid w:val="00E92286"/>
    <w:rsid w:val="00EC50F3"/>
    <w:rsid w:val="00F10998"/>
    <w:rsid w:val="00F25033"/>
    <w:rsid w:val="00F32B09"/>
    <w:rsid w:val="00F37A59"/>
    <w:rsid w:val="00F666DB"/>
    <w:rsid w:val="00F92153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8416A"/>
  <w15:docId w15:val="{8810B3F1-8CFB-41BF-A13B-254013F5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ED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C82"/>
  </w:style>
  <w:style w:type="paragraph" w:styleId="Footer">
    <w:name w:val="footer"/>
    <w:basedOn w:val="Normal"/>
    <w:link w:val="FooterChar"/>
    <w:uiPriority w:val="99"/>
    <w:unhideWhenUsed/>
    <w:rsid w:val="00623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C82"/>
  </w:style>
  <w:style w:type="character" w:styleId="Hyperlink">
    <w:name w:val="Hyperlink"/>
    <w:basedOn w:val="DefaultParagraphFont"/>
    <w:uiPriority w:val="99"/>
    <w:unhideWhenUsed/>
    <w:rsid w:val="0087633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7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57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736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25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5033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5033"/>
    <w:rPr>
      <w:rFonts w:ascii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rsid w:val="00F250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RSM Erasmus University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Kroon</dc:creator>
  <cp:lastModifiedBy>Yuval Hadas</cp:lastModifiedBy>
  <cp:revision>2</cp:revision>
  <cp:lastPrinted>2015-01-04T09:20:00Z</cp:lastPrinted>
  <dcterms:created xsi:type="dcterms:W3CDTF">2022-01-19T08:16:00Z</dcterms:created>
  <dcterms:modified xsi:type="dcterms:W3CDTF">2022-01-19T08:16:00Z</dcterms:modified>
</cp:coreProperties>
</file>